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04" w:rsidRPr="00186A50" w:rsidRDefault="00186A50" w:rsidP="00077A04">
      <w:pPr>
        <w:spacing w:before="60"/>
        <w:jc w:val="center"/>
        <w:rPr>
          <w:sz w:val="28"/>
          <w:szCs w:val="28"/>
          <w:lang w:val="en-US"/>
        </w:rPr>
      </w:pPr>
      <w:r>
        <w:rPr>
          <w:b/>
          <w:sz w:val="30"/>
          <w:szCs w:val="30"/>
          <w:lang w:val="en-US"/>
        </w:rPr>
        <w:t>Explanatory note</w:t>
      </w:r>
    </w:p>
    <w:p w:rsidR="00077A04" w:rsidRPr="00186A50" w:rsidRDefault="00077A04" w:rsidP="00077A04">
      <w:pPr>
        <w:jc w:val="both"/>
        <w:rPr>
          <w:sz w:val="28"/>
          <w:szCs w:val="28"/>
          <w:lang w:val="en-US"/>
        </w:rPr>
      </w:pPr>
    </w:p>
    <w:p w:rsidR="00186A50" w:rsidRDefault="00186A50" w:rsidP="00186A50">
      <w:pPr>
        <w:ind w:firstLine="709"/>
        <w:jc w:val="both"/>
        <w:rPr>
          <w:sz w:val="28"/>
          <w:szCs w:val="28"/>
          <w:lang w:val="en-US"/>
        </w:rPr>
      </w:pPr>
      <w:r>
        <w:rPr>
          <w:sz w:val="28"/>
          <w:szCs w:val="28"/>
          <w:lang w:val="en-US"/>
        </w:rPr>
        <w:t>The training package</w:t>
      </w:r>
      <w:r>
        <w:rPr>
          <w:sz w:val="28"/>
          <w:szCs w:val="28"/>
          <w:lang w:val="en-US"/>
        </w:rPr>
        <w:t xml:space="preserve"> "Primary areas of theoretical linguistics" is provided for in the curriculum of the master's training in the educational establishment "Francisk Skorina Gomel State University, the specialty: 1-21 80 02 "Theoretical and applied linguistics".</w:t>
      </w:r>
    </w:p>
    <w:p w:rsidR="00186A50" w:rsidRDefault="00186A50" w:rsidP="00186A50">
      <w:pPr>
        <w:ind w:firstLine="709"/>
        <w:jc w:val="both"/>
        <w:rPr>
          <w:sz w:val="28"/>
          <w:szCs w:val="28"/>
          <w:lang w:val="en-US"/>
        </w:rPr>
      </w:pPr>
      <w:r>
        <w:rPr>
          <w:sz w:val="28"/>
          <w:szCs w:val="28"/>
          <w:lang w:val="en-US"/>
        </w:rPr>
        <w:t xml:space="preserve">The </w:t>
      </w:r>
      <w:r>
        <w:rPr>
          <w:sz w:val="28"/>
          <w:szCs w:val="28"/>
          <w:lang w:val="en-US"/>
        </w:rPr>
        <w:t>package</w:t>
      </w:r>
      <w:r>
        <w:rPr>
          <w:sz w:val="28"/>
          <w:szCs w:val="28"/>
          <w:lang w:val="en-US"/>
        </w:rPr>
        <w:t xml:space="preserve"> is designed taking into account the orientation of the modern educational process to the implementation of a competence-based approach to the training of specialists of the second stage of higher education (master's degree), as well as taking into account the modern concept of organizing master's training in the specialty 1-21 80 02 "Theoretical and applied Linguistics" and the modern concept of organizing independent work of postgraduates.        </w:t>
      </w:r>
    </w:p>
    <w:p w:rsidR="00186A50" w:rsidRDefault="00186A50" w:rsidP="00186A50">
      <w:pPr>
        <w:ind w:firstLine="709"/>
        <w:jc w:val="both"/>
        <w:rPr>
          <w:sz w:val="28"/>
          <w:szCs w:val="28"/>
          <w:lang w:val="en-US"/>
        </w:rPr>
      </w:pPr>
      <w:r>
        <w:rPr>
          <w:sz w:val="28"/>
          <w:szCs w:val="28"/>
          <w:lang w:val="en-US"/>
        </w:rPr>
        <w:t xml:space="preserve">The </w:t>
      </w:r>
      <w:r>
        <w:rPr>
          <w:b/>
          <w:i/>
          <w:sz w:val="28"/>
          <w:szCs w:val="28"/>
          <w:lang w:val="en-US"/>
        </w:rPr>
        <w:t>aim</w:t>
      </w:r>
      <w:r>
        <w:rPr>
          <w:sz w:val="28"/>
          <w:szCs w:val="28"/>
          <w:lang w:val="en-US"/>
        </w:rPr>
        <w:t xml:space="preserve"> of </w:t>
      </w:r>
      <w:r>
        <w:rPr>
          <w:sz w:val="28"/>
          <w:szCs w:val="28"/>
          <w:lang w:val="en-US"/>
        </w:rPr>
        <w:t>the educational package</w:t>
      </w:r>
      <w:r>
        <w:rPr>
          <w:sz w:val="28"/>
          <w:szCs w:val="28"/>
          <w:lang w:val="en-US"/>
        </w:rPr>
        <w:t xml:space="preserve"> is to form a clear understanding of the main directions of theoretical linguistics, the multidimensional nature of a language and methods of its study, as well as to develop practical skills in general linguistic analysis of language phenomena in the framework of solving professional problems.</w:t>
      </w:r>
    </w:p>
    <w:p w:rsidR="00186A50" w:rsidRDefault="00186A50" w:rsidP="00186A50">
      <w:pPr>
        <w:ind w:firstLine="709"/>
        <w:jc w:val="both"/>
        <w:rPr>
          <w:sz w:val="28"/>
          <w:szCs w:val="28"/>
          <w:lang w:val="en-US"/>
        </w:rPr>
      </w:pPr>
      <w:r>
        <w:rPr>
          <w:sz w:val="28"/>
          <w:szCs w:val="28"/>
          <w:lang w:val="en-US"/>
        </w:rPr>
        <w:t xml:space="preserve">The main </w:t>
      </w:r>
      <w:r>
        <w:rPr>
          <w:b/>
          <w:i/>
          <w:sz w:val="28"/>
          <w:szCs w:val="28"/>
          <w:lang w:val="en-US"/>
        </w:rPr>
        <w:t>objectives</w:t>
      </w:r>
      <w:r>
        <w:rPr>
          <w:sz w:val="28"/>
          <w:szCs w:val="28"/>
          <w:lang w:val="en-US"/>
        </w:rPr>
        <w:t xml:space="preserve"> of using this pachage</w:t>
      </w:r>
      <w:r>
        <w:rPr>
          <w:sz w:val="28"/>
          <w:szCs w:val="28"/>
          <w:lang w:val="en-US"/>
        </w:rPr>
        <w:t xml:space="preserve"> are:</w:t>
      </w:r>
    </w:p>
    <w:p w:rsidR="00186A50" w:rsidRDefault="00186A50" w:rsidP="00186A50">
      <w:pPr>
        <w:ind w:firstLine="709"/>
        <w:jc w:val="both"/>
        <w:rPr>
          <w:sz w:val="28"/>
          <w:szCs w:val="28"/>
          <w:lang w:val="en-US"/>
        </w:rPr>
      </w:pPr>
      <w:r>
        <w:rPr>
          <w:sz w:val="28"/>
          <w:szCs w:val="28"/>
          <w:lang w:val="en-US"/>
        </w:rPr>
        <w:t xml:space="preserve"> - introducing postgraduates to the range of the main theories of linguistic science, acquaintance with the main problems, goals and methods of scientific linguistic research;</w:t>
      </w:r>
    </w:p>
    <w:p w:rsidR="00186A50" w:rsidRDefault="00186A50" w:rsidP="00186A50">
      <w:pPr>
        <w:ind w:firstLine="709"/>
        <w:jc w:val="both"/>
        <w:rPr>
          <w:sz w:val="28"/>
          <w:szCs w:val="28"/>
          <w:lang w:val="en-US"/>
        </w:rPr>
      </w:pPr>
      <w:r>
        <w:rPr>
          <w:sz w:val="28"/>
          <w:szCs w:val="28"/>
          <w:lang w:val="en-US"/>
        </w:rPr>
        <w:t>- forming a clear understanding of the history of the development of linguistic thought and linguistic paradigms and schools among undergraduates;</w:t>
      </w:r>
    </w:p>
    <w:p w:rsidR="00186A50" w:rsidRDefault="00186A50" w:rsidP="00186A50">
      <w:pPr>
        <w:ind w:firstLine="709"/>
        <w:jc w:val="both"/>
        <w:rPr>
          <w:sz w:val="28"/>
          <w:szCs w:val="28"/>
          <w:lang w:val="en-US"/>
        </w:rPr>
      </w:pPr>
      <w:r>
        <w:rPr>
          <w:sz w:val="28"/>
          <w:szCs w:val="28"/>
          <w:lang w:val="en-US"/>
        </w:rPr>
        <w:t>- developing skills to assess the role of the previous stages in the development of linguistics in the formation of modern linguistics;</w:t>
      </w:r>
    </w:p>
    <w:p w:rsidR="00186A50" w:rsidRDefault="00186A50" w:rsidP="00186A50">
      <w:pPr>
        <w:ind w:firstLine="709"/>
        <w:jc w:val="both"/>
        <w:rPr>
          <w:sz w:val="28"/>
          <w:szCs w:val="28"/>
          <w:lang w:val="en-US"/>
        </w:rPr>
      </w:pPr>
      <w:r>
        <w:rPr>
          <w:sz w:val="28"/>
          <w:szCs w:val="28"/>
          <w:lang w:val="en-US"/>
        </w:rPr>
        <w:t>- developing general linguistic analysis skills required in the professional field;</w:t>
      </w:r>
    </w:p>
    <w:p w:rsidR="00186A50" w:rsidRDefault="00186A50" w:rsidP="00186A50">
      <w:pPr>
        <w:ind w:firstLine="709"/>
        <w:jc w:val="both"/>
        <w:rPr>
          <w:sz w:val="28"/>
          <w:szCs w:val="28"/>
          <w:lang w:val="en-US"/>
        </w:rPr>
      </w:pPr>
      <w:r>
        <w:rPr>
          <w:sz w:val="28"/>
          <w:szCs w:val="28"/>
          <w:lang w:val="en-US"/>
        </w:rPr>
        <w:t>- generalizing and systematizing knowledge acquired as a result of studying other linguistic disciplines;</w:t>
      </w:r>
    </w:p>
    <w:p w:rsidR="00186A50" w:rsidRDefault="00186A50" w:rsidP="00186A50">
      <w:pPr>
        <w:ind w:firstLine="709"/>
        <w:jc w:val="both"/>
        <w:rPr>
          <w:sz w:val="28"/>
          <w:szCs w:val="28"/>
          <w:lang w:val="en-US"/>
        </w:rPr>
      </w:pPr>
      <w:r>
        <w:rPr>
          <w:sz w:val="28"/>
          <w:szCs w:val="28"/>
          <w:lang w:val="en-US"/>
        </w:rPr>
        <w:t>- forming the conceptual and terminological base for the preparation of postgraduates for the development of more specific disciplines of the linguistic cycle.</w:t>
      </w:r>
    </w:p>
    <w:p w:rsidR="00186A50" w:rsidRDefault="00186A50" w:rsidP="00186A50">
      <w:pPr>
        <w:ind w:firstLine="709"/>
        <w:jc w:val="both"/>
        <w:rPr>
          <w:sz w:val="28"/>
          <w:szCs w:val="28"/>
          <w:lang w:val="en-US"/>
        </w:rPr>
      </w:pPr>
      <w:r>
        <w:rPr>
          <w:sz w:val="28"/>
          <w:szCs w:val="28"/>
          <w:lang w:val="en-US"/>
        </w:rPr>
        <w:t xml:space="preserve">As a result of </w:t>
      </w:r>
      <w:r>
        <w:rPr>
          <w:sz w:val="28"/>
          <w:szCs w:val="28"/>
          <w:lang w:val="en-US"/>
        </w:rPr>
        <w:t>using the package a master student is</w:t>
      </w:r>
      <w:r>
        <w:rPr>
          <w:sz w:val="28"/>
          <w:szCs w:val="28"/>
          <w:lang w:val="en-US"/>
        </w:rPr>
        <w:t>:</w:t>
      </w:r>
    </w:p>
    <w:p w:rsidR="00186A50" w:rsidRDefault="00186A50" w:rsidP="00186A50">
      <w:pPr>
        <w:ind w:firstLine="709"/>
        <w:jc w:val="both"/>
        <w:rPr>
          <w:sz w:val="28"/>
          <w:szCs w:val="28"/>
          <w:lang w:val="en-US"/>
        </w:rPr>
      </w:pPr>
      <w:r>
        <w:rPr>
          <w:b/>
          <w:bCs/>
          <w:i/>
          <w:sz w:val="28"/>
          <w:szCs w:val="28"/>
          <w:lang w:val="en-US"/>
        </w:rPr>
        <w:t>To know:</w:t>
      </w:r>
    </w:p>
    <w:p w:rsidR="00186A50" w:rsidRDefault="00186A50" w:rsidP="00186A50">
      <w:pPr>
        <w:ind w:firstLine="709"/>
        <w:jc w:val="both"/>
        <w:rPr>
          <w:bCs/>
          <w:sz w:val="28"/>
          <w:szCs w:val="28"/>
          <w:lang w:val="en-US"/>
        </w:rPr>
      </w:pPr>
      <w:r>
        <w:rPr>
          <w:bCs/>
          <w:sz w:val="28"/>
          <w:szCs w:val="28"/>
          <w:lang w:val="en-US"/>
        </w:rPr>
        <w:t>- the place of linguistics in the humanities and the place of theoretical linguistics in the system of linguistic disciplines, the subject and object of linguistics; its goals and objectives, problems of modern linguistic theory;</w:t>
      </w:r>
    </w:p>
    <w:p w:rsidR="00186A50" w:rsidRDefault="00186A50" w:rsidP="00186A50">
      <w:pPr>
        <w:ind w:firstLine="709"/>
        <w:jc w:val="both"/>
        <w:rPr>
          <w:bCs/>
          <w:sz w:val="28"/>
          <w:szCs w:val="28"/>
          <w:lang w:val="en-US"/>
        </w:rPr>
      </w:pPr>
      <w:r>
        <w:rPr>
          <w:bCs/>
          <w:sz w:val="28"/>
          <w:szCs w:val="28"/>
          <w:lang w:val="en-US"/>
        </w:rPr>
        <w:t xml:space="preserve">- the main provisions and concepts of linguistic theory; the specifics of the previous stages of the development of linguistic thought, the uniqueness of the current state of linguistics and the prospects for its development; </w:t>
      </w:r>
    </w:p>
    <w:p w:rsidR="00186A50" w:rsidRDefault="00186A50" w:rsidP="00186A50">
      <w:pPr>
        <w:ind w:firstLine="709"/>
        <w:jc w:val="both"/>
        <w:rPr>
          <w:bCs/>
          <w:sz w:val="28"/>
          <w:szCs w:val="28"/>
          <w:lang w:val="en-US"/>
        </w:rPr>
      </w:pPr>
      <w:r>
        <w:rPr>
          <w:bCs/>
          <w:sz w:val="28"/>
          <w:szCs w:val="28"/>
          <w:lang w:val="en-US"/>
        </w:rPr>
        <w:t xml:space="preserve"> - terminological apparatus and the basics of linguistic analysis used in various theoretical areas. </w:t>
      </w:r>
    </w:p>
    <w:p w:rsidR="00186A50" w:rsidRDefault="00186A50" w:rsidP="00186A50">
      <w:pPr>
        <w:ind w:firstLine="709"/>
        <w:jc w:val="both"/>
        <w:rPr>
          <w:b/>
          <w:bCs/>
          <w:i/>
          <w:sz w:val="28"/>
          <w:szCs w:val="28"/>
          <w:lang w:val="en-US"/>
        </w:rPr>
      </w:pPr>
      <w:r>
        <w:rPr>
          <w:b/>
          <w:bCs/>
          <w:i/>
          <w:sz w:val="28"/>
          <w:szCs w:val="28"/>
          <w:lang w:val="en-US"/>
        </w:rPr>
        <w:t>To be able to:</w:t>
      </w:r>
    </w:p>
    <w:p w:rsidR="00186A50" w:rsidRDefault="00186A50" w:rsidP="00186A50">
      <w:pPr>
        <w:ind w:firstLine="709"/>
        <w:jc w:val="both"/>
        <w:rPr>
          <w:sz w:val="28"/>
          <w:szCs w:val="28"/>
          <w:lang w:val="en-US"/>
        </w:rPr>
      </w:pPr>
      <w:r>
        <w:rPr>
          <w:sz w:val="28"/>
          <w:szCs w:val="28"/>
          <w:lang w:val="en-US"/>
        </w:rPr>
        <w:t>- to be guided in the directions of theoretical linguistics; to interpret and creatively comprehend various positions of linguistic theories; to critically evaluate the advantages and disadvantages of various theoretical directions;</w:t>
      </w:r>
    </w:p>
    <w:p w:rsidR="00186A50" w:rsidRDefault="00186A50" w:rsidP="00186A50">
      <w:pPr>
        <w:ind w:firstLine="709"/>
        <w:jc w:val="both"/>
        <w:rPr>
          <w:sz w:val="28"/>
          <w:szCs w:val="28"/>
          <w:lang w:val="en-US"/>
        </w:rPr>
      </w:pPr>
      <w:r>
        <w:rPr>
          <w:sz w:val="28"/>
          <w:szCs w:val="28"/>
          <w:lang w:val="en-US"/>
        </w:rPr>
        <w:lastRenderedPageBreak/>
        <w:t xml:space="preserve"> - intelligently choose and competently use various methods for independent research activities, evaluate the prospects for their application; rely on various theoretical approaches in solving research problems.</w:t>
      </w:r>
    </w:p>
    <w:p w:rsidR="00186A50" w:rsidRDefault="00186A50" w:rsidP="00186A50">
      <w:pPr>
        <w:ind w:firstLine="567"/>
        <w:jc w:val="both"/>
        <w:rPr>
          <w:sz w:val="28"/>
          <w:szCs w:val="28"/>
          <w:lang w:val="en-US"/>
        </w:rPr>
      </w:pPr>
      <w:r>
        <w:rPr>
          <w:sz w:val="28"/>
          <w:szCs w:val="28"/>
          <w:lang w:val="en-US"/>
        </w:rPr>
        <w:t xml:space="preserve">The </w:t>
      </w:r>
      <w:r>
        <w:rPr>
          <w:sz w:val="28"/>
          <w:szCs w:val="28"/>
          <w:lang w:val="en-US"/>
        </w:rPr>
        <w:t>pachage</w:t>
      </w:r>
      <w:r>
        <w:rPr>
          <w:sz w:val="28"/>
          <w:szCs w:val="28"/>
          <w:lang w:val="en-US"/>
        </w:rPr>
        <w:t xml:space="preserve"> "Primary areas of theoretical linguistics" consists of four sections:</w:t>
      </w:r>
    </w:p>
    <w:p w:rsidR="00186A50" w:rsidRDefault="00186A50" w:rsidP="00186A50">
      <w:pPr>
        <w:ind w:firstLine="567"/>
        <w:jc w:val="both"/>
        <w:rPr>
          <w:sz w:val="28"/>
          <w:szCs w:val="28"/>
          <w:lang w:val="en-US"/>
        </w:rPr>
      </w:pPr>
      <w:r>
        <w:rPr>
          <w:sz w:val="28"/>
          <w:szCs w:val="28"/>
          <w:lang w:val="en-US"/>
        </w:rPr>
        <w:t>1) «Linguistics as a science. Theoretical linguistics and its tasks»;</w:t>
      </w:r>
    </w:p>
    <w:p w:rsidR="00186A50" w:rsidRDefault="00186A50" w:rsidP="00186A50">
      <w:pPr>
        <w:ind w:firstLine="567"/>
        <w:jc w:val="both"/>
        <w:rPr>
          <w:sz w:val="28"/>
          <w:szCs w:val="28"/>
          <w:lang w:val="en-US"/>
        </w:rPr>
      </w:pPr>
      <w:r>
        <w:rPr>
          <w:sz w:val="28"/>
          <w:szCs w:val="28"/>
          <w:lang w:val="en-US"/>
        </w:rPr>
        <w:t>2) «Comparative-historical study of the language»;</w:t>
      </w:r>
    </w:p>
    <w:p w:rsidR="00186A50" w:rsidRDefault="00186A50" w:rsidP="00186A50">
      <w:pPr>
        <w:ind w:firstLine="567"/>
        <w:jc w:val="both"/>
        <w:rPr>
          <w:sz w:val="28"/>
          <w:szCs w:val="28"/>
          <w:lang w:val="en-US"/>
        </w:rPr>
      </w:pPr>
      <w:r>
        <w:rPr>
          <w:sz w:val="28"/>
          <w:szCs w:val="28"/>
          <w:lang w:val="en-US"/>
        </w:rPr>
        <w:t>3) «Structural and systemic language learning»;</w:t>
      </w:r>
    </w:p>
    <w:p w:rsidR="00186A50" w:rsidRDefault="00186A50" w:rsidP="00186A50">
      <w:pPr>
        <w:ind w:firstLine="567"/>
        <w:jc w:val="both"/>
        <w:rPr>
          <w:sz w:val="28"/>
          <w:szCs w:val="28"/>
          <w:lang w:val="en-US"/>
        </w:rPr>
      </w:pPr>
      <w:r>
        <w:rPr>
          <w:sz w:val="28"/>
          <w:szCs w:val="28"/>
          <w:lang w:val="en-US"/>
        </w:rPr>
        <w:t>4) «Anthropocentric linguistics".</w:t>
      </w:r>
    </w:p>
    <w:p w:rsidR="00186A50" w:rsidRDefault="00186A50" w:rsidP="00186A50">
      <w:pPr>
        <w:ind w:firstLine="567"/>
        <w:jc w:val="both"/>
        <w:rPr>
          <w:sz w:val="28"/>
          <w:szCs w:val="28"/>
          <w:lang w:val="en-US"/>
        </w:rPr>
      </w:pPr>
      <w:r>
        <w:rPr>
          <w:sz w:val="28"/>
          <w:szCs w:val="28"/>
          <w:lang w:val="en-US"/>
        </w:rPr>
        <w:t xml:space="preserve">The study of </w:t>
      </w:r>
      <w:r>
        <w:rPr>
          <w:sz w:val="28"/>
          <w:szCs w:val="28"/>
          <w:lang w:val="en-US"/>
        </w:rPr>
        <w:t>each</w:t>
      </w:r>
      <w:bookmarkStart w:id="0" w:name="_GoBack"/>
      <w:bookmarkEnd w:id="0"/>
      <w:r>
        <w:rPr>
          <w:sz w:val="28"/>
          <w:szCs w:val="28"/>
          <w:lang w:val="en-US"/>
        </w:rPr>
        <w:t xml:space="preserve"> sections is completed with final surveys, test tasks and the defense of abstracts on the proposed topic in order to test the assimilation of the studied material. Independent study of this discipline involves independent assimilation of material on the issues of the tiered structure of the language, namely, aspects of the lexical and syntactic organization of the language.</w:t>
      </w:r>
    </w:p>
    <w:p w:rsidR="00730425" w:rsidRPr="00186A50" w:rsidRDefault="00730425" w:rsidP="00186A50">
      <w:pPr>
        <w:ind w:firstLine="709"/>
        <w:jc w:val="both"/>
        <w:rPr>
          <w:sz w:val="30"/>
          <w:szCs w:val="30"/>
          <w:lang w:val="en-US"/>
        </w:rPr>
      </w:pPr>
    </w:p>
    <w:sectPr w:rsidR="00730425" w:rsidRPr="00186A50" w:rsidSect="003511D5">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DD" w:rsidRDefault="00D363DD">
      <w:r>
        <w:separator/>
      </w:r>
    </w:p>
  </w:endnote>
  <w:endnote w:type="continuationSeparator" w:id="0">
    <w:p w:rsidR="00D363DD" w:rsidRDefault="00D3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DD" w:rsidRDefault="00D363DD">
      <w:r>
        <w:separator/>
      </w:r>
    </w:p>
  </w:footnote>
  <w:footnote w:type="continuationSeparator" w:id="0">
    <w:p w:rsidR="00D363DD" w:rsidRDefault="00D3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6F1"/>
    <w:multiLevelType w:val="hybridMultilevel"/>
    <w:tmpl w:val="8C7E323A"/>
    <w:lvl w:ilvl="0" w:tplc="63A89A7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205C15"/>
    <w:multiLevelType w:val="multilevel"/>
    <w:tmpl w:val="BB4E55D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803B86"/>
    <w:multiLevelType w:val="hybridMultilevel"/>
    <w:tmpl w:val="B05A060C"/>
    <w:lvl w:ilvl="0" w:tplc="5E8230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BF5794"/>
    <w:multiLevelType w:val="hybridMultilevel"/>
    <w:tmpl w:val="05B8C914"/>
    <w:lvl w:ilvl="0" w:tplc="507ABBE0">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DF4D10"/>
    <w:multiLevelType w:val="hybridMultilevel"/>
    <w:tmpl w:val="97B8F128"/>
    <w:lvl w:ilvl="0" w:tplc="4678E1E4">
      <w:start w:val="1"/>
      <w:numFmt w:val="decimal"/>
      <w:lvlText w:val="%1"/>
      <w:lvlJc w:val="left"/>
      <w:pPr>
        <w:tabs>
          <w:tab w:val="num" w:pos="915"/>
        </w:tabs>
        <w:ind w:left="915" w:hanging="55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124F8F"/>
    <w:multiLevelType w:val="hybridMultilevel"/>
    <w:tmpl w:val="C7140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B961D1"/>
    <w:multiLevelType w:val="multilevel"/>
    <w:tmpl w:val="D8A491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EB5D15"/>
    <w:multiLevelType w:val="hybridMultilevel"/>
    <w:tmpl w:val="F12010AC"/>
    <w:lvl w:ilvl="0" w:tplc="965241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F222DD"/>
    <w:multiLevelType w:val="multilevel"/>
    <w:tmpl w:val="C25821B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420C12A3"/>
    <w:multiLevelType w:val="hybridMultilevel"/>
    <w:tmpl w:val="3E1C04D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E12850"/>
    <w:multiLevelType w:val="multilevel"/>
    <w:tmpl w:val="8DCA0A4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7B296F"/>
    <w:multiLevelType w:val="multilevel"/>
    <w:tmpl w:val="6036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4853EE5"/>
    <w:multiLevelType w:val="hybridMultilevel"/>
    <w:tmpl w:val="1E089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722155"/>
    <w:multiLevelType w:val="hybridMultilevel"/>
    <w:tmpl w:val="B3541CB0"/>
    <w:lvl w:ilvl="0" w:tplc="13D671D6">
      <w:start w:val="17"/>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74537020"/>
    <w:multiLevelType w:val="hybridMultilevel"/>
    <w:tmpl w:val="7BA860D6"/>
    <w:lvl w:ilvl="0" w:tplc="87589A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1"/>
  </w:num>
  <w:num w:numId="5">
    <w:abstractNumId w:val="11"/>
  </w:num>
  <w:num w:numId="6">
    <w:abstractNumId w:val="13"/>
  </w:num>
  <w:num w:numId="7">
    <w:abstractNumId w:val="9"/>
  </w:num>
  <w:num w:numId="8">
    <w:abstractNumId w:val="5"/>
  </w:num>
  <w:num w:numId="9">
    <w:abstractNumId w:val="14"/>
  </w:num>
  <w:num w:numId="10">
    <w:abstractNumId w:val="4"/>
  </w:num>
  <w:num w:numId="11">
    <w:abstractNumId w:val="2"/>
  </w:num>
  <w:num w:numId="12">
    <w:abstractNumId w:val="0"/>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2EE"/>
    <w:rsid w:val="000000A8"/>
    <w:rsid w:val="000024FC"/>
    <w:rsid w:val="00011A80"/>
    <w:rsid w:val="00012135"/>
    <w:rsid w:val="00012304"/>
    <w:rsid w:val="00023691"/>
    <w:rsid w:val="0002422E"/>
    <w:rsid w:val="00040245"/>
    <w:rsid w:val="000626DA"/>
    <w:rsid w:val="000702F1"/>
    <w:rsid w:val="00077A04"/>
    <w:rsid w:val="000820EF"/>
    <w:rsid w:val="00086D1E"/>
    <w:rsid w:val="00093AEE"/>
    <w:rsid w:val="000B627E"/>
    <w:rsid w:val="000C6859"/>
    <w:rsid w:val="000D0876"/>
    <w:rsid w:val="000E349B"/>
    <w:rsid w:val="000E44D4"/>
    <w:rsid w:val="001165FD"/>
    <w:rsid w:val="00120876"/>
    <w:rsid w:val="00125660"/>
    <w:rsid w:val="001256A1"/>
    <w:rsid w:val="0014199C"/>
    <w:rsid w:val="00160C2B"/>
    <w:rsid w:val="00171B0A"/>
    <w:rsid w:val="00174484"/>
    <w:rsid w:val="001773A4"/>
    <w:rsid w:val="00180828"/>
    <w:rsid w:val="00183AAF"/>
    <w:rsid w:val="00185441"/>
    <w:rsid w:val="00185468"/>
    <w:rsid w:val="00185EDA"/>
    <w:rsid w:val="00186A50"/>
    <w:rsid w:val="00190D93"/>
    <w:rsid w:val="001A1C3E"/>
    <w:rsid w:val="001A37D6"/>
    <w:rsid w:val="001B3C0F"/>
    <w:rsid w:val="001C3C58"/>
    <w:rsid w:val="001D63F7"/>
    <w:rsid w:val="001E1808"/>
    <w:rsid w:val="001E5BCF"/>
    <w:rsid w:val="001E7621"/>
    <w:rsid w:val="002022CE"/>
    <w:rsid w:val="00217B2B"/>
    <w:rsid w:val="0023201A"/>
    <w:rsid w:val="00255687"/>
    <w:rsid w:val="00261551"/>
    <w:rsid w:val="0026183C"/>
    <w:rsid w:val="00265035"/>
    <w:rsid w:val="00296AF5"/>
    <w:rsid w:val="002A27AE"/>
    <w:rsid w:val="002A5B1B"/>
    <w:rsid w:val="002A6B3A"/>
    <w:rsid w:val="002B36A1"/>
    <w:rsid w:val="002B492D"/>
    <w:rsid w:val="002C2CD8"/>
    <w:rsid w:val="002D4292"/>
    <w:rsid w:val="002D54AD"/>
    <w:rsid w:val="002E0290"/>
    <w:rsid w:val="00302351"/>
    <w:rsid w:val="003117B4"/>
    <w:rsid w:val="00312247"/>
    <w:rsid w:val="003208CE"/>
    <w:rsid w:val="003269A2"/>
    <w:rsid w:val="00334335"/>
    <w:rsid w:val="00341F59"/>
    <w:rsid w:val="003511D5"/>
    <w:rsid w:val="003521EF"/>
    <w:rsid w:val="00376AAC"/>
    <w:rsid w:val="003918A8"/>
    <w:rsid w:val="0039551C"/>
    <w:rsid w:val="003A4FC2"/>
    <w:rsid w:val="003A63A1"/>
    <w:rsid w:val="003C42E1"/>
    <w:rsid w:val="003C6E03"/>
    <w:rsid w:val="003C7D94"/>
    <w:rsid w:val="003D3CAC"/>
    <w:rsid w:val="003E61C8"/>
    <w:rsid w:val="003F04B4"/>
    <w:rsid w:val="003F15BD"/>
    <w:rsid w:val="003F6CCB"/>
    <w:rsid w:val="00413178"/>
    <w:rsid w:val="00420C5A"/>
    <w:rsid w:val="00421330"/>
    <w:rsid w:val="00427690"/>
    <w:rsid w:val="00432EA0"/>
    <w:rsid w:val="00442CF1"/>
    <w:rsid w:val="004616FC"/>
    <w:rsid w:val="00463A87"/>
    <w:rsid w:val="00466AF1"/>
    <w:rsid w:val="00475CB6"/>
    <w:rsid w:val="004942F1"/>
    <w:rsid w:val="004A22B7"/>
    <w:rsid w:val="004A38E8"/>
    <w:rsid w:val="004A4397"/>
    <w:rsid w:val="004B08E2"/>
    <w:rsid w:val="004D376B"/>
    <w:rsid w:val="004D6EB6"/>
    <w:rsid w:val="00542645"/>
    <w:rsid w:val="005612DE"/>
    <w:rsid w:val="00565675"/>
    <w:rsid w:val="00574297"/>
    <w:rsid w:val="00580E98"/>
    <w:rsid w:val="00583349"/>
    <w:rsid w:val="005868E0"/>
    <w:rsid w:val="005921D5"/>
    <w:rsid w:val="005A5CAD"/>
    <w:rsid w:val="005B0226"/>
    <w:rsid w:val="005B4380"/>
    <w:rsid w:val="005E165F"/>
    <w:rsid w:val="005F07B1"/>
    <w:rsid w:val="00603BBF"/>
    <w:rsid w:val="0060759D"/>
    <w:rsid w:val="0061332A"/>
    <w:rsid w:val="00616367"/>
    <w:rsid w:val="00627463"/>
    <w:rsid w:val="00632A06"/>
    <w:rsid w:val="0069410B"/>
    <w:rsid w:val="006C19C9"/>
    <w:rsid w:val="006C3E58"/>
    <w:rsid w:val="006C5029"/>
    <w:rsid w:val="0071757D"/>
    <w:rsid w:val="00730425"/>
    <w:rsid w:val="00734472"/>
    <w:rsid w:val="0073612A"/>
    <w:rsid w:val="00771592"/>
    <w:rsid w:val="00777D9A"/>
    <w:rsid w:val="00782562"/>
    <w:rsid w:val="007A5A57"/>
    <w:rsid w:val="007B66CB"/>
    <w:rsid w:val="007B7DCF"/>
    <w:rsid w:val="007C69B0"/>
    <w:rsid w:val="007E01C3"/>
    <w:rsid w:val="007E4709"/>
    <w:rsid w:val="007F10A7"/>
    <w:rsid w:val="00804817"/>
    <w:rsid w:val="00812596"/>
    <w:rsid w:val="00815123"/>
    <w:rsid w:val="00817DCF"/>
    <w:rsid w:val="00821991"/>
    <w:rsid w:val="008352AB"/>
    <w:rsid w:val="00837DB3"/>
    <w:rsid w:val="008561D0"/>
    <w:rsid w:val="008719E7"/>
    <w:rsid w:val="00890D6A"/>
    <w:rsid w:val="008A00C6"/>
    <w:rsid w:val="008A64FB"/>
    <w:rsid w:val="008A7F63"/>
    <w:rsid w:val="008B3EBD"/>
    <w:rsid w:val="008B6E35"/>
    <w:rsid w:val="008B7461"/>
    <w:rsid w:val="008E559E"/>
    <w:rsid w:val="008E6DFB"/>
    <w:rsid w:val="008F7DA2"/>
    <w:rsid w:val="0090010D"/>
    <w:rsid w:val="009008E1"/>
    <w:rsid w:val="00906D33"/>
    <w:rsid w:val="00907210"/>
    <w:rsid w:val="009106BF"/>
    <w:rsid w:val="00920787"/>
    <w:rsid w:val="00925594"/>
    <w:rsid w:val="0092570B"/>
    <w:rsid w:val="0093168B"/>
    <w:rsid w:val="00945E27"/>
    <w:rsid w:val="00957BF6"/>
    <w:rsid w:val="00965D9B"/>
    <w:rsid w:val="00965FD8"/>
    <w:rsid w:val="009763DE"/>
    <w:rsid w:val="009834D8"/>
    <w:rsid w:val="00983FD2"/>
    <w:rsid w:val="00984D7E"/>
    <w:rsid w:val="00997329"/>
    <w:rsid w:val="009B7212"/>
    <w:rsid w:val="009E0A24"/>
    <w:rsid w:val="009F103D"/>
    <w:rsid w:val="009F1DD1"/>
    <w:rsid w:val="009F6ECE"/>
    <w:rsid w:val="009F7564"/>
    <w:rsid w:val="00A10A60"/>
    <w:rsid w:val="00A212D8"/>
    <w:rsid w:val="00A2158B"/>
    <w:rsid w:val="00A21CCB"/>
    <w:rsid w:val="00A21FC2"/>
    <w:rsid w:val="00A30BB7"/>
    <w:rsid w:val="00A32F9D"/>
    <w:rsid w:val="00A33233"/>
    <w:rsid w:val="00A42B2C"/>
    <w:rsid w:val="00A458E5"/>
    <w:rsid w:val="00A748A2"/>
    <w:rsid w:val="00A825A4"/>
    <w:rsid w:val="00A83E75"/>
    <w:rsid w:val="00A92494"/>
    <w:rsid w:val="00A94D81"/>
    <w:rsid w:val="00AA0643"/>
    <w:rsid w:val="00AA6737"/>
    <w:rsid w:val="00AC0907"/>
    <w:rsid w:val="00AC0D3F"/>
    <w:rsid w:val="00AC5678"/>
    <w:rsid w:val="00AD0C2A"/>
    <w:rsid w:val="00AD6E25"/>
    <w:rsid w:val="00AF7886"/>
    <w:rsid w:val="00B00A9D"/>
    <w:rsid w:val="00B154D6"/>
    <w:rsid w:val="00B364E4"/>
    <w:rsid w:val="00B47E76"/>
    <w:rsid w:val="00B51629"/>
    <w:rsid w:val="00B57732"/>
    <w:rsid w:val="00B57B41"/>
    <w:rsid w:val="00B84313"/>
    <w:rsid w:val="00B84F05"/>
    <w:rsid w:val="00B91CB0"/>
    <w:rsid w:val="00B950FC"/>
    <w:rsid w:val="00B95322"/>
    <w:rsid w:val="00B9624A"/>
    <w:rsid w:val="00BA500E"/>
    <w:rsid w:val="00BE7B90"/>
    <w:rsid w:val="00BF1C23"/>
    <w:rsid w:val="00BF638F"/>
    <w:rsid w:val="00C21135"/>
    <w:rsid w:val="00C27AA8"/>
    <w:rsid w:val="00C27B28"/>
    <w:rsid w:val="00C307D7"/>
    <w:rsid w:val="00C32918"/>
    <w:rsid w:val="00C3700C"/>
    <w:rsid w:val="00C52ECF"/>
    <w:rsid w:val="00C67B7C"/>
    <w:rsid w:val="00C73505"/>
    <w:rsid w:val="00C74EF2"/>
    <w:rsid w:val="00C812AD"/>
    <w:rsid w:val="00C938EA"/>
    <w:rsid w:val="00C94253"/>
    <w:rsid w:val="00CC04B9"/>
    <w:rsid w:val="00CC32CD"/>
    <w:rsid w:val="00CD3D61"/>
    <w:rsid w:val="00CE6FD2"/>
    <w:rsid w:val="00CF36A1"/>
    <w:rsid w:val="00CF4B4C"/>
    <w:rsid w:val="00CF5784"/>
    <w:rsid w:val="00CF7810"/>
    <w:rsid w:val="00D03D76"/>
    <w:rsid w:val="00D04E47"/>
    <w:rsid w:val="00D116EC"/>
    <w:rsid w:val="00D123D4"/>
    <w:rsid w:val="00D13052"/>
    <w:rsid w:val="00D13063"/>
    <w:rsid w:val="00D16772"/>
    <w:rsid w:val="00D17CCE"/>
    <w:rsid w:val="00D24DA9"/>
    <w:rsid w:val="00D363DD"/>
    <w:rsid w:val="00D453F0"/>
    <w:rsid w:val="00D45C48"/>
    <w:rsid w:val="00D540A8"/>
    <w:rsid w:val="00D5737E"/>
    <w:rsid w:val="00D60EAD"/>
    <w:rsid w:val="00D82B6B"/>
    <w:rsid w:val="00D9329A"/>
    <w:rsid w:val="00D95AC4"/>
    <w:rsid w:val="00DC1235"/>
    <w:rsid w:val="00DC3CC9"/>
    <w:rsid w:val="00DE3FFC"/>
    <w:rsid w:val="00DF0D75"/>
    <w:rsid w:val="00E003B2"/>
    <w:rsid w:val="00E05640"/>
    <w:rsid w:val="00E11C4A"/>
    <w:rsid w:val="00E15D8F"/>
    <w:rsid w:val="00E20DE8"/>
    <w:rsid w:val="00E30008"/>
    <w:rsid w:val="00E3667E"/>
    <w:rsid w:val="00E53641"/>
    <w:rsid w:val="00E8286B"/>
    <w:rsid w:val="00E83C7F"/>
    <w:rsid w:val="00E86232"/>
    <w:rsid w:val="00EA7439"/>
    <w:rsid w:val="00EB5805"/>
    <w:rsid w:val="00EC0E63"/>
    <w:rsid w:val="00EC6FA1"/>
    <w:rsid w:val="00ED03C6"/>
    <w:rsid w:val="00ED5F22"/>
    <w:rsid w:val="00ED6188"/>
    <w:rsid w:val="00ED6BBB"/>
    <w:rsid w:val="00F042AF"/>
    <w:rsid w:val="00F11EAE"/>
    <w:rsid w:val="00F12382"/>
    <w:rsid w:val="00F13F08"/>
    <w:rsid w:val="00F20DD3"/>
    <w:rsid w:val="00F233CA"/>
    <w:rsid w:val="00F37A15"/>
    <w:rsid w:val="00F42D5B"/>
    <w:rsid w:val="00F55223"/>
    <w:rsid w:val="00F552EE"/>
    <w:rsid w:val="00F66366"/>
    <w:rsid w:val="00F66D72"/>
    <w:rsid w:val="00F725B9"/>
    <w:rsid w:val="00F74DE6"/>
    <w:rsid w:val="00F75F13"/>
    <w:rsid w:val="00F92B4B"/>
    <w:rsid w:val="00FE1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10012-90C7-4B9B-8B3F-70139055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7A04"/>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077A04"/>
    <w:pPr>
      <w:spacing w:before="240" w:after="60"/>
      <w:outlineLvl w:val="6"/>
    </w:pPr>
  </w:style>
  <w:style w:type="paragraph" w:styleId="8">
    <w:name w:val="heading 8"/>
    <w:basedOn w:val="a"/>
    <w:next w:val="a"/>
    <w:link w:val="80"/>
    <w:qFormat/>
    <w:rsid w:val="00077A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A04"/>
    <w:rPr>
      <w:rFonts w:ascii="Arial" w:eastAsia="Times New Roman" w:hAnsi="Arial" w:cs="Arial"/>
      <w:b/>
      <w:bCs/>
      <w:kern w:val="32"/>
      <w:sz w:val="32"/>
      <w:szCs w:val="32"/>
      <w:lang w:eastAsia="ru-RU"/>
    </w:rPr>
  </w:style>
  <w:style w:type="character" w:customStyle="1" w:styleId="70">
    <w:name w:val="Заголовок 7 Знак"/>
    <w:basedOn w:val="a0"/>
    <w:link w:val="7"/>
    <w:rsid w:val="00077A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7A04"/>
    <w:rPr>
      <w:rFonts w:ascii="Times New Roman" w:eastAsia="Times New Roman" w:hAnsi="Times New Roman" w:cs="Times New Roman"/>
      <w:i/>
      <w:iCs/>
      <w:sz w:val="24"/>
      <w:szCs w:val="24"/>
      <w:lang w:eastAsia="ru-RU"/>
    </w:rPr>
  </w:style>
  <w:style w:type="table" w:styleId="a3">
    <w:name w:val="Table Grid"/>
    <w:basedOn w:val="a1"/>
    <w:rsid w:val="0007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77A04"/>
    <w:pPr>
      <w:spacing w:before="100" w:beforeAutospacing="1" w:after="100" w:afterAutospacing="1"/>
    </w:pPr>
  </w:style>
  <w:style w:type="paragraph" w:styleId="a5">
    <w:name w:val="footer"/>
    <w:basedOn w:val="a"/>
    <w:link w:val="a6"/>
    <w:rsid w:val="00077A04"/>
    <w:pPr>
      <w:tabs>
        <w:tab w:val="center" w:pos="4677"/>
        <w:tab w:val="right" w:pos="9355"/>
      </w:tabs>
    </w:pPr>
  </w:style>
  <w:style w:type="character" w:customStyle="1" w:styleId="a6">
    <w:name w:val="Нижний колонтитул Знак"/>
    <w:basedOn w:val="a0"/>
    <w:link w:val="a5"/>
    <w:rsid w:val="00077A04"/>
    <w:rPr>
      <w:rFonts w:ascii="Times New Roman" w:eastAsia="Times New Roman" w:hAnsi="Times New Roman" w:cs="Times New Roman"/>
      <w:sz w:val="24"/>
      <w:szCs w:val="24"/>
      <w:lang w:eastAsia="ru-RU"/>
    </w:rPr>
  </w:style>
  <w:style w:type="character" w:styleId="a7">
    <w:name w:val="page number"/>
    <w:basedOn w:val="a0"/>
    <w:rsid w:val="00077A04"/>
  </w:style>
  <w:style w:type="paragraph" w:styleId="a8">
    <w:name w:val="Body Text Indent"/>
    <w:basedOn w:val="a"/>
    <w:link w:val="a9"/>
    <w:rsid w:val="00077A04"/>
    <w:pPr>
      <w:spacing w:after="120"/>
      <w:ind w:left="283"/>
    </w:pPr>
  </w:style>
  <w:style w:type="character" w:customStyle="1" w:styleId="a9">
    <w:name w:val="Основной текст с отступом Знак"/>
    <w:basedOn w:val="a0"/>
    <w:link w:val="a8"/>
    <w:rsid w:val="00077A04"/>
    <w:rPr>
      <w:rFonts w:ascii="Times New Roman" w:eastAsia="Times New Roman" w:hAnsi="Times New Roman" w:cs="Times New Roman"/>
      <w:sz w:val="24"/>
      <w:szCs w:val="24"/>
      <w:lang w:eastAsia="ru-RU"/>
    </w:rPr>
  </w:style>
  <w:style w:type="paragraph" w:customStyle="1" w:styleId="11">
    <w:name w:val="Название1"/>
    <w:basedOn w:val="a"/>
    <w:rsid w:val="00077A04"/>
    <w:pPr>
      <w:widowControl w:val="0"/>
      <w:jc w:val="center"/>
    </w:pPr>
    <w:rPr>
      <w:snapToGrid w:val="0"/>
      <w:sz w:val="28"/>
    </w:rPr>
  </w:style>
  <w:style w:type="paragraph" w:styleId="aa">
    <w:name w:val="Body Text"/>
    <w:basedOn w:val="a"/>
    <w:link w:val="ab"/>
    <w:rsid w:val="00077A04"/>
    <w:pPr>
      <w:spacing w:after="120"/>
    </w:pPr>
  </w:style>
  <w:style w:type="character" w:customStyle="1" w:styleId="ab">
    <w:name w:val="Основной текст Знак"/>
    <w:basedOn w:val="a0"/>
    <w:link w:val="aa"/>
    <w:rsid w:val="00077A04"/>
    <w:rPr>
      <w:rFonts w:ascii="Times New Roman" w:eastAsia="Times New Roman" w:hAnsi="Times New Roman" w:cs="Times New Roman"/>
      <w:sz w:val="24"/>
      <w:szCs w:val="24"/>
      <w:lang w:eastAsia="ru-RU"/>
    </w:rPr>
  </w:style>
  <w:style w:type="paragraph" w:customStyle="1" w:styleId="6">
    <w:name w:val="заголовок 6"/>
    <w:basedOn w:val="a"/>
    <w:next w:val="a"/>
    <w:rsid w:val="00077A04"/>
    <w:pPr>
      <w:keepNext/>
      <w:autoSpaceDE w:val="0"/>
      <w:autoSpaceDN w:val="0"/>
      <w:outlineLvl w:val="5"/>
    </w:pPr>
    <w:rPr>
      <w:sz w:val="28"/>
      <w:szCs w:val="28"/>
    </w:rPr>
  </w:style>
  <w:style w:type="paragraph" w:styleId="ac">
    <w:name w:val="Subtitle"/>
    <w:basedOn w:val="a"/>
    <w:link w:val="ad"/>
    <w:qFormat/>
    <w:rsid w:val="00077A04"/>
    <w:pPr>
      <w:autoSpaceDE w:val="0"/>
      <w:autoSpaceDN w:val="0"/>
      <w:jc w:val="center"/>
    </w:pPr>
    <w:rPr>
      <w:b/>
      <w:bCs/>
    </w:rPr>
  </w:style>
  <w:style w:type="character" w:customStyle="1" w:styleId="ad">
    <w:name w:val="Подзаголовок Знак"/>
    <w:basedOn w:val="a0"/>
    <w:link w:val="ac"/>
    <w:rsid w:val="00077A04"/>
    <w:rPr>
      <w:rFonts w:ascii="Times New Roman" w:eastAsia="Times New Roman" w:hAnsi="Times New Roman" w:cs="Times New Roman"/>
      <w:b/>
      <w:bCs/>
      <w:sz w:val="24"/>
      <w:szCs w:val="24"/>
      <w:lang w:eastAsia="ru-RU"/>
    </w:rPr>
  </w:style>
  <w:style w:type="paragraph" w:styleId="3">
    <w:name w:val="Body Text Indent 3"/>
    <w:basedOn w:val="a"/>
    <w:link w:val="30"/>
    <w:rsid w:val="00077A04"/>
    <w:pPr>
      <w:spacing w:after="120"/>
      <w:ind w:left="283"/>
    </w:pPr>
    <w:rPr>
      <w:sz w:val="16"/>
      <w:szCs w:val="16"/>
    </w:rPr>
  </w:style>
  <w:style w:type="character" w:customStyle="1" w:styleId="30">
    <w:name w:val="Основной текст с отступом 3 Знак"/>
    <w:basedOn w:val="a0"/>
    <w:link w:val="3"/>
    <w:rsid w:val="00077A04"/>
    <w:rPr>
      <w:rFonts w:ascii="Times New Roman" w:eastAsia="Times New Roman" w:hAnsi="Times New Roman" w:cs="Times New Roman"/>
      <w:sz w:val="16"/>
      <w:szCs w:val="16"/>
      <w:lang w:eastAsia="ru-RU"/>
    </w:rPr>
  </w:style>
  <w:style w:type="paragraph" w:customStyle="1" w:styleId="4">
    <w:name w:val="заголовок 4"/>
    <w:basedOn w:val="a"/>
    <w:next w:val="a"/>
    <w:rsid w:val="00077A04"/>
    <w:pPr>
      <w:keepNext/>
      <w:autoSpaceDE w:val="0"/>
      <w:autoSpaceDN w:val="0"/>
      <w:jc w:val="both"/>
      <w:outlineLvl w:val="3"/>
    </w:pPr>
    <w:rPr>
      <w:b/>
      <w:bCs/>
      <w:sz w:val="28"/>
      <w:szCs w:val="28"/>
    </w:rPr>
  </w:style>
  <w:style w:type="character" w:styleId="ae">
    <w:name w:val="Hyperlink"/>
    <w:basedOn w:val="a0"/>
    <w:rsid w:val="00077A04"/>
    <w:rPr>
      <w:color w:val="0000FF"/>
      <w:u w:val="single"/>
    </w:rPr>
  </w:style>
  <w:style w:type="paragraph" w:styleId="2">
    <w:name w:val="Body Text Indent 2"/>
    <w:basedOn w:val="a"/>
    <w:link w:val="20"/>
    <w:rsid w:val="00077A04"/>
    <w:pPr>
      <w:spacing w:after="120" w:line="480" w:lineRule="auto"/>
      <w:ind w:left="283"/>
    </w:pPr>
  </w:style>
  <w:style w:type="character" w:customStyle="1" w:styleId="20">
    <w:name w:val="Основной текст с отступом 2 Знак"/>
    <w:basedOn w:val="a0"/>
    <w:link w:val="2"/>
    <w:rsid w:val="00077A04"/>
    <w:rPr>
      <w:rFonts w:ascii="Times New Roman" w:eastAsia="Times New Roman" w:hAnsi="Times New Roman" w:cs="Times New Roman"/>
      <w:sz w:val="24"/>
      <w:szCs w:val="24"/>
      <w:lang w:eastAsia="ru-RU"/>
    </w:rPr>
  </w:style>
  <w:style w:type="paragraph" w:customStyle="1" w:styleId="Default">
    <w:name w:val="Default"/>
    <w:rsid w:val="00D60EAD"/>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39551C"/>
    <w:pPr>
      <w:ind w:left="720"/>
      <w:contextualSpacing/>
    </w:pPr>
  </w:style>
  <w:style w:type="paragraph" w:styleId="af0">
    <w:name w:val="header"/>
    <w:basedOn w:val="a"/>
    <w:link w:val="af1"/>
    <w:uiPriority w:val="99"/>
    <w:unhideWhenUsed/>
    <w:rsid w:val="002E0290"/>
    <w:pPr>
      <w:tabs>
        <w:tab w:val="center" w:pos="4677"/>
        <w:tab w:val="right" w:pos="9355"/>
      </w:tabs>
    </w:pPr>
  </w:style>
  <w:style w:type="character" w:customStyle="1" w:styleId="af1">
    <w:name w:val="Верхний колонтитул Знак"/>
    <w:basedOn w:val="a0"/>
    <w:link w:val="af0"/>
    <w:uiPriority w:val="99"/>
    <w:rsid w:val="002E0290"/>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53641"/>
    <w:rPr>
      <w:rFonts w:ascii="Segoe UI" w:hAnsi="Segoe UI" w:cs="Segoe UI"/>
      <w:sz w:val="18"/>
      <w:szCs w:val="18"/>
    </w:rPr>
  </w:style>
  <w:style w:type="character" w:customStyle="1" w:styleId="af3">
    <w:name w:val="Текст выноски Знак"/>
    <w:basedOn w:val="a0"/>
    <w:link w:val="af2"/>
    <w:uiPriority w:val="99"/>
    <w:semiHidden/>
    <w:rsid w:val="00E536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5857">
      <w:bodyDiv w:val="1"/>
      <w:marLeft w:val="0"/>
      <w:marRight w:val="0"/>
      <w:marTop w:val="0"/>
      <w:marBottom w:val="0"/>
      <w:divBdr>
        <w:top w:val="none" w:sz="0" w:space="0" w:color="auto"/>
        <w:left w:val="none" w:sz="0" w:space="0" w:color="auto"/>
        <w:bottom w:val="none" w:sz="0" w:space="0" w:color="auto"/>
        <w:right w:val="none" w:sz="0" w:space="0" w:color="auto"/>
      </w:divBdr>
    </w:div>
    <w:div w:id="18663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C61F4-135F-4562-A524-5DBBCC519189}"/>
</file>

<file path=customXml/itemProps2.xml><?xml version="1.0" encoding="utf-8"?>
<ds:datastoreItem xmlns:ds="http://schemas.openxmlformats.org/officeDocument/2006/customXml" ds:itemID="{23CE979C-3016-4CC4-A147-2E3DF92BE5A1}"/>
</file>

<file path=customXml/itemProps3.xml><?xml version="1.0" encoding="utf-8"?>
<ds:datastoreItem xmlns:ds="http://schemas.openxmlformats.org/officeDocument/2006/customXml" ds:itemID="{C750E1FF-C357-4B84-85FE-59DC0BFF2711}"/>
</file>

<file path=customXml/itemProps4.xml><?xml version="1.0" encoding="utf-8"?>
<ds:datastoreItem xmlns:ds="http://schemas.openxmlformats.org/officeDocument/2006/customXml" ds:itemID="{EC3765A3-0DAA-459C-9AA6-725DCAAEA82F}"/>
</file>

<file path=docProps/app.xml><?xml version="1.0" encoding="utf-8"?>
<Properties xmlns="http://schemas.openxmlformats.org/officeDocument/2006/extended-properties" xmlns:vt="http://schemas.openxmlformats.org/officeDocument/2006/docPropsVTypes">
  <Template>Normal</Template>
  <TotalTime>884</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160</cp:revision>
  <cp:lastPrinted>2019-09-02T18:43:00Z</cp:lastPrinted>
  <dcterms:created xsi:type="dcterms:W3CDTF">2016-11-24T13:36:00Z</dcterms:created>
  <dcterms:modified xsi:type="dcterms:W3CDTF">2022-02-12T22:33:00Z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